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tab/>
        <w:t xml:space="preserve"> </w:t>
        <w:tab/>
        <w:t xml:space="preserve"> </w:t>
        <w:tab/>
      </w:r>
      <w:r/>
    </w:p>
    <w:p>
      <w:pPr>
        <w:pStyle w:val="Normal"/>
        <w:spacing w:lineRule="auto" w:line="235" w:before="0" w:after="0"/>
      </w:pPr>
      <w:r>
        <w:rPr>
          <w:rFonts w:eastAsia="Times New Roman" w:cs="Times New Roman" w:ascii="Times New Roman" w:hAnsi="Times New Roman"/>
          <w:sz w:val="24"/>
          <w:szCs w:val="24"/>
        </w:rPr>
        <w:t>Name: ______________________________</w:t>
        <w:tab/>
        <w:tab/>
        <w:tab/>
        <w:tab/>
        <w:t>Migration Reading #1</w:t>
      </w:r>
      <w:r/>
    </w:p>
    <w:p>
      <w:pPr>
        <w:pStyle w:val="Normal"/>
        <w:spacing w:lineRule="auto" w:line="235" w:before="0" w:after="0"/>
        <w:rPr/>
      </w:pPr>
      <w:r>
        <w:rPr/>
      </w:r>
      <w:r/>
    </w:p>
    <w:p>
      <w:pPr>
        <w:pStyle w:val="Normal"/>
        <w:spacing w:lineRule="auto" w:line="235" w:before="0" w:after="0"/>
      </w:pPr>
      <w:r>
        <w:rPr>
          <w:rFonts w:eastAsia="Times New Roman" w:cs="Times New Roman" w:ascii="Times New Roman" w:hAnsi="Times New Roman"/>
          <w:sz w:val="24"/>
          <w:szCs w:val="24"/>
        </w:rPr>
        <w:t>Period: _____________</w:t>
        <w:tab/>
        <w:tab/>
        <w:tab/>
        <w:tab/>
        <w:tab/>
        <w:tab/>
        <w:t>Due: Thursday, Sept. 24th</w:t>
      </w:r>
      <w:r/>
    </w:p>
    <w:p>
      <w:pPr>
        <w:pStyle w:val="Normal"/>
        <w:spacing w:lineRule="auto" w:line="235" w:before="0" w:after="0"/>
        <w:jc w:val="center"/>
      </w:pPr>
      <w:r>
        <w:rPr>
          <w:rFonts w:eastAsia="Times New Roman" w:cs="Times New Roman" w:ascii="Times New Roman" w:hAnsi="Times New Roman"/>
          <w:sz w:val="36"/>
          <w:szCs w:val="36"/>
        </w:rPr>
        <w:t xml:space="preserve">SQ3R Organizer </w:t>
      </w:r>
      <w:r/>
    </w:p>
    <w:tbl>
      <w:tblPr>
        <w:tblStyle w:val="Table1"/>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b/>
                <w:sz w:val="28"/>
                <w:szCs w:val="28"/>
                <w:u w:val="single"/>
              </w:rPr>
              <w:t>Survey:</w:t>
            </w:r>
            <w:r>
              <w:rPr>
                <w:rFonts w:eastAsia="Calibri" w:cs="Calibri" w:ascii="Calibri" w:hAnsi="Calibri"/>
              </w:rPr>
              <w:t xml:space="preserve"> </w:t>
            </w:r>
            <w:r>
              <w:rPr/>
              <w:t>List section titles and keywords. Take notes on captions under pictures, charts, graphs, and maps. Also take notes on introductory and concluding paragraphs of that section.</w:t>
            </w:r>
            <w:r/>
          </w:p>
          <w:p>
            <w:pPr>
              <w:pStyle w:val="Normal"/>
              <w:widowControl w:val="false"/>
              <w:spacing w:lineRule="auto" w:line="235" w:before="0" w:after="0"/>
            </w:pPr>
            <w:r>
              <w:rPr>
                <w:b/>
                <w:u w:val="single"/>
              </w:rPr>
              <w:t>Example:</w:t>
            </w:r>
            <w:r>
              <w:rPr/>
              <w:t xml:space="preserve"> </w:t>
            </w:r>
            <w:r/>
          </w:p>
          <w:p>
            <w:pPr>
              <w:pStyle w:val="Normal"/>
              <w:widowControl w:val="false"/>
              <w:spacing w:lineRule="auto" w:line="235" w:before="0" w:after="0"/>
              <w:rPr/>
            </w:pPr>
            <w:r>
              <w:rPr/>
              <w:t>Reading Heading: Migration</w:t>
            </w:r>
            <w:r/>
          </w:p>
          <w:p>
            <w:pPr>
              <w:pStyle w:val="Normal"/>
              <w:widowControl w:val="false"/>
              <w:spacing w:lineRule="auto" w:line="235" w:before="0" w:after="0"/>
              <w:rPr/>
            </w:pPr>
            <w:r>
              <w:rPr/>
            </w:r>
            <w:r/>
          </w:p>
          <w:p>
            <w:pPr>
              <w:pStyle w:val="Normal"/>
              <w:widowControl w:val="false"/>
              <w:spacing w:lineRule="auto" w:line="235" w:before="0" w:after="0"/>
              <w:rPr/>
            </w:pPr>
            <w:r>
              <w:rPr/>
              <w:t>Sub Heading: Forced and Voluntary Migration</w:t>
            </w:r>
            <w:r/>
          </w:p>
          <w:p>
            <w:pPr>
              <w:pStyle w:val="Normal"/>
              <w:widowControl w:val="false"/>
              <w:spacing w:lineRule="auto" w:line="235" w:before="0" w:after="0"/>
              <w:rPr/>
            </w:pPr>
            <w:r>
              <w:rPr/>
            </w:r>
            <w:r/>
          </w:p>
          <w:p>
            <w:pPr>
              <w:pStyle w:val="Normal"/>
              <w:widowControl w:val="false"/>
              <w:spacing w:lineRule="auto" w:line="235" w:before="0" w:after="0"/>
              <w:rPr/>
            </w:pPr>
            <w:r>
              <w:rPr/>
              <w:t>Sub heading:</w:t>
            </w:r>
            <w:r/>
          </w:p>
          <w:p>
            <w:pPr>
              <w:pStyle w:val="Normal"/>
              <w:widowControl w:val="false"/>
              <w:spacing w:lineRule="auto" w:line="235" w:before="0" w:after="0"/>
              <w:rPr/>
            </w:pPr>
            <w:r>
              <w:rPr/>
            </w:r>
            <w:r/>
          </w:p>
          <w:p>
            <w:pPr>
              <w:pStyle w:val="Normal"/>
              <w:widowControl w:val="false"/>
              <w:spacing w:lineRule="auto" w:line="235" w:before="0" w:after="0"/>
              <w:rPr/>
            </w:pPr>
            <w:r>
              <w:rPr/>
              <w:t xml:space="preserve">Sub heading: </w:t>
            </w:r>
            <w:r/>
          </w:p>
          <w:p>
            <w:pPr>
              <w:pStyle w:val="Normal"/>
              <w:widowControl w:val="false"/>
              <w:spacing w:lineRule="auto" w:line="235" w:before="0" w:after="0"/>
              <w:rPr/>
            </w:pPr>
            <w:r>
              <w:rPr/>
            </w:r>
            <w:r/>
          </w:p>
          <w:p>
            <w:pPr>
              <w:pStyle w:val="Normal"/>
              <w:widowControl w:val="false"/>
              <w:spacing w:lineRule="auto" w:line="235" w:before="0" w:after="0"/>
              <w:rPr/>
            </w:pPr>
            <w:r>
              <w:rPr/>
              <w:t>Northern America</w:t>
            </w:r>
            <w:r/>
          </w:p>
          <w:p>
            <w:pPr>
              <w:pStyle w:val="Normal"/>
              <w:widowControl w:val="false"/>
              <w:spacing w:lineRule="auto" w:line="235" w:before="0" w:after="0"/>
              <w:rPr/>
            </w:pPr>
            <w:r>
              <w:rPr/>
            </w:r>
            <w:r/>
          </w:p>
          <w:p>
            <w:pPr>
              <w:pStyle w:val="Normal"/>
              <w:widowControl w:val="false"/>
              <w:spacing w:lineRule="auto" w:line="235" w:before="0" w:after="0"/>
              <w:rPr/>
            </w:pPr>
            <w:r>
              <w:rPr/>
              <w:t>Figure 3.13</w:t>
            </w:r>
            <w:r/>
          </w:p>
          <w:p>
            <w:pPr>
              <w:pStyle w:val="Normal"/>
              <w:widowControl w:val="false"/>
              <w:spacing w:lineRule="auto" w:line="235" w:before="0" w:after="0"/>
              <w:rPr/>
            </w:pPr>
            <w:r>
              <w:rPr/>
            </w:r>
            <w:r/>
          </w:p>
          <w:p>
            <w:pPr>
              <w:pStyle w:val="Normal"/>
              <w:widowControl w:val="false"/>
              <w:spacing w:lineRule="auto" w:line="235" w:before="0" w:after="0"/>
              <w:rPr/>
            </w:pPr>
            <w:r>
              <w:rPr/>
              <w:t>Figure 3.14</w:t>
            </w:r>
            <w:r/>
          </w:p>
          <w:p>
            <w:pPr>
              <w:pStyle w:val="Normal"/>
              <w:widowControl w:val="false"/>
              <w:spacing w:lineRule="auto" w:line="235" w:before="0" w:after="0"/>
              <w:rPr/>
            </w:pPr>
            <w:r>
              <w:rPr/>
            </w:r>
            <w:r/>
          </w:p>
          <w:p>
            <w:pPr>
              <w:pStyle w:val="Normal"/>
              <w:widowControl w:val="false"/>
              <w:spacing w:lineRule="auto" w:line="235" w:before="0" w:after="0"/>
              <w:rPr/>
            </w:pPr>
            <w:r>
              <w:rPr/>
              <w:t>Latin America</w:t>
            </w:r>
            <w:r/>
          </w:p>
          <w:p>
            <w:pPr>
              <w:pStyle w:val="Normal"/>
              <w:widowControl w:val="false"/>
              <w:spacing w:lineRule="auto" w:line="235" w:before="0" w:after="0"/>
              <w:rPr/>
            </w:pPr>
            <w:r>
              <w:rPr/>
            </w:r>
            <w:r/>
          </w:p>
          <w:p>
            <w:pPr>
              <w:pStyle w:val="Normal"/>
              <w:widowControl w:val="false"/>
              <w:spacing w:lineRule="auto" w:line="235" w:before="0" w:after="0"/>
              <w:rPr/>
            </w:pPr>
            <w:r>
              <w:rPr/>
              <w:t>Figure 3.15</w:t>
            </w:r>
            <w:r/>
          </w:p>
          <w:p>
            <w:pPr>
              <w:pStyle w:val="Normal"/>
              <w:widowControl w:val="false"/>
              <w:spacing w:lineRule="auto" w:line="235" w:before="0" w:after="0"/>
              <w:rPr/>
            </w:pPr>
            <w:r>
              <w:rPr/>
            </w:r>
            <w:r/>
          </w:p>
          <w:p>
            <w:pPr>
              <w:pStyle w:val="Normal"/>
              <w:widowControl w:val="false"/>
              <w:spacing w:lineRule="auto" w:line="235" w:before="0" w:after="0"/>
              <w:rPr/>
            </w:pPr>
            <w:r>
              <w:rPr/>
              <w:t>What a Geographer Sees:</w:t>
            </w:r>
            <w:r/>
          </w:p>
          <w:p>
            <w:pPr>
              <w:pStyle w:val="Normal"/>
              <w:widowControl w:val="false"/>
              <w:spacing w:lineRule="auto" w:line="235" w:before="0" w:after="0"/>
              <w:rPr/>
            </w:pPr>
            <w:r>
              <w:rPr/>
            </w:r>
            <w:r/>
          </w:p>
          <w:p>
            <w:pPr>
              <w:pStyle w:val="Normal"/>
              <w:widowControl w:val="false"/>
              <w:spacing w:lineRule="auto" w:line="235" w:before="0" w:after="0"/>
              <w:rPr/>
            </w:pPr>
            <w:r>
              <w:rPr/>
              <w:t>Europe</w:t>
            </w:r>
            <w:r/>
          </w:p>
          <w:p>
            <w:pPr>
              <w:pStyle w:val="Normal"/>
              <w:widowControl w:val="false"/>
              <w:spacing w:lineRule="auto" w:line="235" w:before="0" w:after="0"/>
              <w:rPr/>
            </w:pPr>
            <w:r>
              <w:rPr/>
            </w:r>
            <w:r/>
          </w:p>
          <w:p>
            <w:pPr>
              <w:pStyle w:val="Normal"/>
              <w:widowControl w:val="false"/>
              <w:spacing w:lineRule="auto" w:line="235" w:before="0" w:after="0"/>
              <w:rPr/>
            </w:pPr>
            <w:r>
              <w:rPr/>
              <w:t>Figure 3.16</w:t>
            </w:r>
            <w:r/>
          </w:p>
          <w:p>
            <w:pPr>
              <w:pStyle w:val="Normal"/>
              <w:widowControl w:val="false"/>
              <w:spacing w:lineRule="auto" w:line="235" w:before="0" w:after="0"/>
              <w:rPr/>
            </w:pPr>
            <w:r>
              <w:rPr/>
            </w:r>
            <w:r/>
          </w:p>
          <w:p>
            <w:pPr>
              <w:pStyle w:val="Normal"/>
              <w:widowControl w:val="false"/>
              <w:spacing w:lineRule="auto" w:line="235" w:before="0" w:after="0"/>
              <w:rPr/>
            </w:pPr>
            <w:r>
              <w:rPr/>
              <w:t>Caption</w:t>
            </w:r>
            <w:r/>
          </w:p>
          <w:p>
            <w:pPr>
              <w:pStyle w:val="Normal"/>
              <w:widowControl w:val="false"/>
              <w:spacing w:lineRule="auto" w:line="235" w:before="0" w:after="0"/>
              <w:rPr/>
            </w:pPr>
            <w:r>
              <w:rPr/>
            </w:r>
            <w:r/>
          </w:p>
          <w:p>
            <w:pPr>
              <w:pStyle w:val="Normal"/>
              <w:widowControl w:val="false"/>
              <w:spacing w:lineRule="auto" w:line="235" w:before="0" w:after="0"/>
              <w:rPr/>
            </w:pPr>
            <w:r>
              <w:rPr/>
              <w:t>Figure 3.17</w:t>
            </w:r>
            <w:r/>
          </w:p>
          <w:p>
            <w:pPr>
              <w:pStyle w:val="Normal"/>
              <w:widowControl w:val="false"/>
              <w:spacing w:lineRule="auto" w:line="235" w:before="0" w:after="0"/>
              <w:rPr/>
            </w:pPr>
            <w:r>
              <w:rPr/>
            </w:r>
            <w:r/>
          </w:p>
          <w:p>
            <w:pPr>
              <w:pStyle w:val="Normal"/>
              <w:widowControl w:val="false"/>
              <w:spacing w:lineRule="auto" w:line="235" w:before="0" w:after="0"/>
              <w:rPr/>
            </w:pPr>
            <w:r>
              <w:rPr/>
              <w:t>Caption</w:t>
            </w:r>
            <w:r/>
          </w:p>
          <w:p>
            <w:pPr>
              <w:pStyle w:val="Normal"/>
              <w:widowControl w:val="false"/>
              <w:spacing w:lineRule="auto" w:line="235" w:before="0" w:after="0"/>
              <w:rPr/>
            </w:pPr>
            <w:r>
              <w:rPr/>
            </w:r>
            <w:r/>
          </w:p>
          <w:p>
            <w:pPr>
              <w:pStyle w:val="Normal"/>
              <w:widowControl w:val="false"/>
              <w:spacing w:lineRule="auto" w:line="235" w:before="0" w:after="0"/>
              <w:rPr/>
            </w:pPr>
            <w:r>
              <w:rPr/>
              <w:t>Figure 3.18</w:t>
            </w:r>
            <w:r/>
          </w:p>
          <w:p>
            <w:pPr>
              <w:pStyle w:val="Normal"/>
              <w:widowControl w:val="false"/>
              <w:spacing w:lineRule="auto" w:line="235" w:before="0" w:after="0"/>
              <w:rPr/>
            </w:pPr>
            <w:r>
              <w:rPr/>
            </w:r>
            <w:r/>
          </w:p>
          <w:p>
            <w:pPr>
              <w:pStyle w:val="Normal"/>
              <w:widowControl w:val="false"/>
              <w:spacing w:lineRule="auto" w:line="235" w:before="0" w:after="0"/>
              <w:rPr/>
            </w:pPr>
            <w:r>
              <w:rPr/>
              <w:t>Asia</w:t>
            </w:r>
            <w:r/>
          </w:p>
          <w:p>
            <w:pPr>
              <w:pStyle w:val="Normal"/>
              <w:widowControl w:val="false"/>
              <w:spacing w:lineRule="auto" w:line="235" w:before="0" w:after="0"/>
              <w:rPr/>
            </w:pPr>
            <w:r>
              <w:rPr/>
            </w:r>
            <w:r/>
          </w:p>
        </w:tc>
      </w:tr>
    </w:tbl>
    <w:p>
      <w:pPr>
        <w:pStyle w:val="Normal"/>
        <w:spacing w:before="0" w:after="0"/>
        <w:rPr/>
      </w:pPr>
      <w:r>
        <w:rPr/>
      </w:r>
      <w:r/>
    </w:p>
    <w:tbl>
      <w:tblPr>
        <w:tblStyle w:val="Table2"/>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Question:</w:t>
            </w:r>
            <w:r>
              <w:rPr/>
              <w:t xml:space="preserve"> Create questions using information from the “survey” section. Choose at least </w:t>
            </w:r>
            <w:r>
              <w:rPr>
                <w:u w:val="single"/>
              </w:rPr>
              <w:t>three</w:t>
            </w:r>
            <w:r>
              <w:rPr/>
              <w:t xml:space="preserve"> unknown words from this section that you can change into questions. I expect at least 10 questions.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Example: What is forced migration?</w:t>
            </w:r>
            <w:r/>
          </w:p>
          <w:p>
            <w:pPr>
              <w:pStyle w:val="Normal"/>
              <w:keepNext/>
              <w:keepLines w:val="false"/>
              <w:widowControl w:val="false"/>
              <w:spacing w:lineRule="auto" w:line="240" w:before="0" w:after="0"/>
              <w:ind w:left="0" w:right="0" w:hanging="0"/>
              <w:jc w:val="left"/>
              <w:rPr/>
            </w:pPr>
            <w:r>
              <w:rPr/>
              <w:t>Example: What is voluntary migration?</w:t>
            </w:r>
            <w:r/>
          </w:p>
          <w:p>
            <w:pPr>
              <w:pStyle w:val="Normal"/>
              <w:keepNext/>
              <w:keepLines w:val="false"/>
              <w:widowControl w:val="false"/>
              <w:spacing w:lineRule="auto" w:line="240" w:before="0" w:after="0"/>
              <w:ind w:left="0" w:right="0" w:hanging="0"/>
              <w:jc w:val="left"/>
              <w:rPr/>
            </w:pPr>
            <w:r>
              <w:rPr/>
              <w:t>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3.</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5.</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6.</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7.</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8.</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9.</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10.</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tbl>
      <w:tblPr>
        <w:tblStyle w:val="Table3"/>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Read the Section:</w:t>
            </w:r>
            <w:r>
              <w:rPr/>
              <w:t xml:space="preserve"> Stop after each subsection or paragraph and check to make sure you understood what you read. Look for answers to the questions you first raised. Reread captions under pictures, graphs, etc. Note all the underlined, italicized, bold printed words or phrases.</w:t>
            </w:r>
            <w:r/>
          </w:p>
          <w:p>
            <w:pPr>
              <w:pStyle w:val="Normal"/>
              <w:keepNext/>
              <w:keepLines w:val="false"/>
              <w:widowControl w:val="false"/>
              <w:spacing w:lineRule="auto" w:line="240" w:before="0" w:after="0"/>
              <w:ind w:left="0" w:right="0" w:hanging="0"/>
              <w:jc w:val="left"/>
              <w:rPr/>
            </w:pPr>
            <w:r>
              <w:rPr/>
              <w:t xml:space="preserve">          </w:t>
            </w:r>
            <w:r>
              <w:rPr/>
              <w:t>-Reduce your speed for difficult passages.</w:t>
            </w:r>
            <w:r/>
          </w:p>
          <w:p>
            <w:pPr>
              <w:pStyle w:val="Normal"/>
              <w:keepNext/>
              <w:keepLines w:val="false"/>
              <w:widowControl w:val="false"/>
              <w:spacing w:lineRule="auto" w:line="240" w:before="0" w:after="0"/>
              <w:ind w:left="0" w:right="0" w:hanging="0"/>
              <w:jc w:val="left"/>
              <w:rPr/>
            </w:pPr>
            <w:r>
              <w:rPr/>
              <w:t xml:space="preserve">          </w:t>
            </w:r>
            <w:r>
              <w:rPr/>
              <w:t>- Stop and reread parts which are not clear</w:t>
            </w:r>
            <w:r/>
          </w:p>
        </w:tc>
      </w:tr>
    </w:tbl>
    <w:p>
      <w:pPr>
        <w:pStyle w:val="Normal"/>
        <w:spacing w:before="0" w:after="0"/>
        <w:rPr/>
      </w:pPr>
      <w:r>
        <w:rPr/>
      </w:r>
      <w:r/>
    </w:p>
    <w:tbl>
      <w:tblPr>
        <w:tblStyle w:val="Table4"/>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Recite:</w:t>
            </w:r>
            <w:r>
              <w:rPr/>
              <w:t xml:space="preserve"> Write down answers to </w:t>
            </w:r>
            <w:r>
              <w:rPr>
                <w:b/>
                <w:u w:val="single"/>
              </w:rPr>
              <w:t xml:space="preserve">each </w:t>
            </w:r>
            <w:r>
              <w:rPr/>
              <w:t xml:space="preserve">of the questions you previously created. It is best to do this step </w:t>
            </w:r>
            <w:r>
              <w:rPr>
                <w:i/>
              </w:rPr>
              <w:t>as you read.</w:t>
            </w:r>
            <w:r>
              <w:rPr/>
              <w:t xml:space="preserve"> </w:t>
            </w:r>
            <w:r>
              <w:rPr>
                <w:u w:val="single"/>
              </w:rPr>
              <w:t xml:space="preserve">Audibly recite the questions and the answers to the questions as well. </w:t>
            </w:r>
            <w:r>
              <w:rPr/>
              <w:t>This aids your memory in retaining information.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u w:val="single"/>
              </w:rPr>
              <w:t>Example: Question 1:</w:t>
            </w:r>
            <w:r>
              <w:rPr/>
              <w:t xml:space="preserve"> Forced migration is when a person is forced to relocate.</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u w:val="single"/>
              </w:rPr>
              <w:t>Example Question 2:</w:t>
            </w:r>
            <w:r>
              <w:rPr/>
              <w:t xml:space="preserve"> Voluntary migration occurs when a person makes a choice to relocate.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Answers to questions:</w:t>
            </w:r>
            <w:r/>
          </w:p>
          <w:p>
            <w:pPr>
              <w:pStyle w:val="Normal"/>
              <w:keepNext/>
              <w:keepLines w:val="false"/>
              <w:widowControl w:val="false"/>
              <w:spacing w:lineRule="auto" w:line="240" w:before="0" w:after="0"/>
              <w:ind w:left="0" w:right="0" w:hanging="0"/>
              <w:jc w:val="left"/>
              <w:rPr/>
            </w:pPr>
            <w:r>
              <w:rPr/>
              <w:t>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3.</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5.</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6.</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7.</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8.</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9.</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10.</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tbl>
      <w:tblPr>
        <w:tblStyle w:val="Table5"/>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Review:</w:t>
            </w:r>
            <w:r>
              <w:rPr/>
              <w:t xml:space="preserve"> Write a summary paragraph about the reading. You must use vocabulary words appropriately in the summary. Reread each section if necessary and refer back to your answers to questions. Your summary should be </w:t>
            </w:r>
            <w:r>
              <w:rPr>
                <w:u w:val="single"/>
              </w:rPr>
              <w:t>7-10 sentences.</w:t>
            </w:r>
            <w:r>
              <w:rPr/>
              <w:t xml:space="preserve"> Add additional pages if you need more space.</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sectPr>
      <w:type w:val="nextPage"/>
      <w:pgSz w:w="12240" w:h="15840"/>
      <w:pgMar w:left="1152" w:right="863" w:header="0" w:top="576" w:footer="0" w:bottom="5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75"/>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szCs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szCs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szCs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szCs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szCs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szCs w:val="22"/>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pPr>
      <w:keepNext/>
      <w:keepLines/>
      <w:spacing w:lineRule="auto" w:line="240" w:before="0" w:after="0"/>
      <w:contextualSpacing/>
      <w:jc w:val="left"/>
    </w:pPr>
    <w:rPr>
      <w:rFonts w:ascii="Trebuchet MS" w:hAnsi="Trebuchet MS" w:eastAsia="Trebuchet MS" w:cs="Trebuchet MS"/>
      <w:sz w:val="42"/>
      <w:szCs w:val="42"/>
    </w:rPr>
  </w:style>
  <w:style w:type="paragraph" w:styleId="Subtitle">
    <w:name w:val="Subtitle"/>
    <w:basedOn w:val="Normal1"/>
    <w:next w:val="Normal"/>
    <w:pPr>
      <w:keepNext/>
      <w:keepLines/>
      <w:spacing w:lineRule="auto" w:line="240" w:before="0" w:after="200"/>
      <w:contextualSpacing/>
      <w:jc w:val="left"/>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LibreOffice/4.3.0.4$MacOSX_X86_64 LibreOffice_project/62ad5818884a2fc2e5780dd45466868d41009ec0</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